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72" w:rsidRPr="00BA4972" w:rsidRDefault="00BA4972" w:rsidP="00BA4972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BA4972">
        <w:rPr>
          <w:rFonts w:eastAsia="標楷體" w:hAnsi="標楷體"/>
          <w:b/>
          <w:bCs/>
          <w:color w:val="000000"/>
          <w:sz w:val="40"/>
          <w:szCs w:val="40"/>
        </w:rPr>
        <w:t>臺中市私立葳格高級中學</w:t>
      </w:r>
      <w:r w:rsidR="008D509E">
        <w:rPr>
          <w:rFonts w:eastAsia="標楷體"/>
          <w:b/>
          <w:bCs/>
          <w:color w:val="000000"/>
          <w:sz w:val="40"/>
          <w:szCs w:val="40"/>
        </w:rPr>
        <w:t>10</w:t>
      </w:r>
      <w:r w:rsidR="00FE61A3">
        <w:rPr>
          <w:rFonts w:eastAsia="標楷體" w:hint="eastAsia"/>
          <w:b/>
          <w:bCs/>
          <w:color w:val="000000"/>
          <w:sz w:val="40"/>
          <w:szCs w:val="40"/>
        </w:rPr>
        <w:t>4</w:t>
      </w:r>
      <w:r w:rsidRPr="00BA4972">
        <w:rPr>
          <w:rFonts w:eastAsia="標楷體" w:hAnsi="標楷體"/>
          <w:b/>
          <w:bCs/>
          <w:color w:val="000000"/>
          <w:sz w:val="40"/>
          <w:szCs w:val="40"/>
        </w:rPr>
        <w:t>學年度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第</w:t>
      </w:r>
      <w:r w:rsidR="001C0E86">
        <w:rPr>
          <w:rFonts w:eastAsia="標楷體" w:hAnsi="標楷體"/>
          <w:b/>
          <w:bCs/>
          <w:color w:val="000000"/>
          <w:sz w:val="40"/>
          <w:szCs w:val="40"/>
        </w:rPr>
        <w:t>2</w:t>
      </w:r>
      <w:r w:rsidRPr="00BA4972">
        <w:rPr>
          <w:rFonts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BA4972" w:rsidRPr="00BA4972" w:rsidRDefault="004540A5" w:rsidP="00BA4972">
      <w:pPr>
        <w:adjustRightInd w:val="0"/>
        <w:snapToGrid w:val="0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  <w:u w:val="single"/>
        </w:rPr>
        <w:t>歷史</w:t>
      </w:r>
      <w:r w:rsidR="00BA4972" w:rsidRPr="00BA4972">
        <w:rPr>
          <w:rFonts w:eastAsia="標楷體" w:hAnsi="標楷體"/>
          <w:color w:val="000000"/>
          <w:sz w:val="40"/>
          <w:szCs w:val="40"/>
        </w:rPr>
        <w:t>科教學計畫表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53"/>
        <w:gridCol w:w="3552"/>
        <w:gridCol w:w="2768"/>
        <w:gridCol w:w="5255"/>
      </w:tblGrid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科目名稱：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4540A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歷史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開設年級</w:t>
            </w:r>
            <w:r w:rsidRPr="00B92C5C">
              <w:rPr>
                <w:rFonts w:eastAsia="標楷體"/>
                <w:sz w:val="28"/>
                <w:szCs w:val="28"/>
              </w:rPr>
              <w:t>/</w:t>
            </w:r>
            <w:r w:rsidRPr="00B92C5C">
              <w:rPr>
                <w:rFonts w:eastAsia="標楷體" w:hAnsi="標楷體"/>
                <w:sz w:val="28"/>
                <w:szCs w:val="28"/>
              </w:rPr>
              <w:t>班別：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C12C2" w:rsidP="0090540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普通科</w:t>
            </w:r>
            <w:bookmarkStart w:id="0" w:name="_GoBack"/>
            <w:bookmarkEnd w:id="0"/>
            <w:r w:rsidR="009366BC">
              <w:rPr>
                <w:rFonts w:eastAsia="標楷體" w:hint="eastAsia"/>
                <w:sz w:val="28"/>
                <w:szCs w:val="28"/>
              </w:rPr>
              <w:t>一年</w:t>
            </w:r>
            <w:r w:rsidR="00F5272C">
              <w:rPr>
                <w:rFonts w:eastAsia="標楷體" w:hint="eastAsia"/>
                <w:sz w:val="28"/>
                <w:szCs w:val="28"/>
              </w:rPr>
              <w:t>級</w:t>
            </w:r>
            <w:r>
              <w:rPr>
                <w:rFonts w:eastAsia="標楷體" w:hint="eastAsia"/>
                <w:sz w:val="28"/>
                <w:szCs w:val="28"/>
              </w:rPr>
              <w:t>社會組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學分數：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C12C2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學生人數：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74527A" w:rsidP="00A410F6">
            <w:pPr>
              <w:spacing w:line="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230</w:t>
            </w:r>
            <w:r w:rsidR="00F5272C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教"/>
              </w:smartTagPr>
              <w:r w:rsidRPr="00B92C5C">
                <w:rPr>
                  <w:rFonts w:eastAsia="標楷體" w:hAnsi="標楷體"/>
                  <w:sz w:val="28"/>
                  <w:szCs w:val="28"/>
                </w:rPr>
                <w:t>任教</w:t>
              </w:r>
            </w:smartTag>
            <w:r w:rsidRPr="00B92C5C">
              <w:rPr>
                <w:rFonts w:eastAsia="標楷體" w:hAnsi="標楷體"/>
                <w:sz w:val="28"/>
                <w:szCs w:val="28"/>
              </w:rPr>
              <w:t>老師：</w:t>
            </w:r>
          </w:p>
        </w:tc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9366BC" w:rsidP="00A410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姜閎仁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高麗晴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製作上課講義並以</w:t>
            </w:r>
            <w:r w:rsidR="00E12720">
              <w:rPr>
                <w:rFonts w:eastAsia="標楷體"/>
                <w:sz w:val="28"/>
                <w:szCs w:val="28"/>
              </w:rPr>
              <w:t>iWagor</w:t>
            </w:r>
            <w:r w:rsidR="00E12720">
              <w:rPr>
                <w:rFonts w:eastAsia="標楷體" w:hint="eastAsia"/>
                <w:sz w:val="28"/>
                <w:szCs w:val="28"/>
              </w:rPr>
              <w:t>行動教學</w:t>
            </w:r>
            <w:r>
              <w:rPr>
                <w:rFonts w:eastAsia="標楷體" w:hint="eastAsia"/>
                <w:sz w:val="28"/>
                <w:szCs w:val="28"/>
              </w:rPr>
              <w:t>輔助</w:t>
            </w:r>
          </w:p>
          <w:p w:rsidR="0021493E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落實</w:t>
            </w:r>
            <w:r w:rsidR="00E12720">
              <w:rPr>
                <w:rFonts w:eastAsia="標楷體" w:hint="eastAsia"/>
                <w:sz w:val="28"/>
                <w:szCs w:val="28"/>
              </w:rPr>
              <w:t>iWagor</w:t>
            </w:r>
            <w:r>
              <w:rPr>
                <w:rFonts w:eastAsia="標楷體" w:hint="eastAsia"/>
                <w:sz w:val="28"/>
                <w:szCs w:val="28"/>
              </w:rPr>
              <w:t>融入教學</w:t>
            </w:r>
          </w:p>
          <w:p w:rsidR="0021493E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注重學生個別差異─因材施教</w:t>
            </w:r>
          </w:p>
          <w:p w:rsidR="0021493E" w:rsidRPr="00B92C5C" w:rsidRDefault="0021493E" w:rsidP="00A410F6">
            <w:pPr>
              <w:numPr>
                <w:ilvl w:val="0"/>
                <w:numId w:val="2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21493E">
              <w:rPr>
                <w:rFonts w:eastAsia="標楷體" w:hint="eastAsia"/>
                <w:sz w:val="28"/>
                <w:szCs w:val="28"/>
              </w:rPr>
              <w:t>建立相關重要觀念與培養多元能力</w:t>
            </w:r>
          </w:p>
        </w:tc>
      </w:tr>
      <w:tr w:rsidR="00BA4972" w:rsidRPr="00B92C5C" w:rsidTr="00BA4972">
        <w:trPr>
          <w:trHeight w:val="94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教學目標：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2C2" w:rsidRDefault="00BC12C2" w:rsidP="00BC12C2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達成高級中學歷史科課程綱要（</w:t>
            </w:r>
            <w:r>
              <w:rPr>
                <w:rFonts w:eastAsia="標楷體" w:hint="eastAsia"/>
                <w:sz w:val="28"/>
                <w:szCs w:val="28"/>
              </w:rPr>
              <w:t>100</w:t>
            </w:r>
            <w:r>
              <w:rPr>
                <w:rFonts w:eastAsia="標楷體" w:hint="eastAsia"/>
                <w:sz w:val="28"/>
                <w:szCs w:val="28"/>
              </w:rPr>
              <w:t>年版）之教學目標</w:t>
            </w:r>
          </w:p>
          <w:p w:rsidR="00BC12C2" w:rsidRDefault="00BC12C2" w:rsidP="00BC12C2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培養尋找答案與自我學習的能力、</w:t>
            </w:r>
            <w:r w:rsidRPr="0021493E">
              <w:rPr>
                <w:rFonts w:eastAsia="標楷體" w:hint="eastAsia"/>
                <w:sz w:val="28"/>
                <w:szCs w:val="28"/>
              </w:rPr>
              <w:t>人文素養</w:t>
            </w:r>
            <w:r>
              <w:rPr>
                <w:rFonts w:eastAsia="標楷體" w:hint="eastAsia"/>
                <w:sz w:val="28"/>
                <w:szCs w:val="28"/>
              </w:rPr>
              <w:t>以及客觀的歷史觀</w:t>
            </w:r>
          </w:p>
          <w:p w:rsidR="00C62FA9" w:rsidRDefault="00C62FA9" w:rsidP="00DA77A4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</w:t>
            </w:r>
            <w:r w:rsidR="009366BC">
              <w:rPr>
                <w:rFonts w:eastAsia="標楷體" w:hint="eastAsia"/>
                <w:sz w:val="28"/>
                <w:szCs w:val="28"/>
              </w:rPr>
              <w:t>近中國</w:t>
            </w:r>
            <w:r w:rsidR="00DA77A4">
              <w:rPr>
                <w:rFonts w:eastAsia="標楷體" w:hint="eastAsia"/>
                <w:sz w:val="28"/>
                <w:szCs w:val="28"/>
              </w:rPr>
              <w:t>的政治、經濟、文化發展</w:t>
            </w:r>
          </w:p>
          <w:p w:rsidR="00DA77A4" w:rsidRPr="00B92C5C" w:rsidRDefault="009366BC" w:rsidP="00DA77A4">
            <w:pPr>
              <w:numPr>
                <w:ilvl w:val="0"/>
                <w:numId w:val="3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了解各朝代的演進、外交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經濟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政治面貌</w:t>
            </w:r>
            <w:r w:rsidR="00DA77A4">
              <w:rPr>
                <w:rFonts w:eastAsia="標楷體" w:hint="eastAsia"/>
                <w:sz w:val="28"/>
                <w:szCs w:val="28"/>
              </w:rPr>
              <w:t>，並體會多元文化的尊重與包容</w:t>
            </w:r>
          </w:p>
        </w:tc>
      </w:tr>
      <w:tr w:rsidR="00BA4972" w:rsidRPr="00B92C5C" w:rsidTr="002C567E">
        <w:trPr>
          <w:trHeight w:val="2483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教材大綱與進度：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第一次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69648C">
              <w:rPr>
                <w:rFonts w:eastAsia="標楷體" w:hint="eastAsia"/>
                <w:sz w:val="28"/>
                <w:szCs w:val="28"/>
              </w:rPr>
              <w:t>L1~L4</w:t>
            </w:r>
          </w:p>
          <w:p w:rsidR="00A00575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9366BC">
              <w:rPr>
                <w:rFonts w:eastAsia="標楷體" w:hint="eastAsia"/>
                <w:sz w:val="28"/>
                <w:szCs w:val="28"/>
              </w:rPr>
              <w:t>1</w:t>
            </w:r>
            <w:r w:rsidR="009366BC">
              <w:rPr>
                <w:rFonts w:eastAsia="標楷體" w:hint="eastAsia"/>
                <w:sz w:val="28"/>
                <w:szCs w:val="28"/>
              </w:rPr>
              <w:t>先秦時代、春秋戰國時代、秦漢統一王朝的建立與發展</w:t>
            </w:r>
            <w:r w:rsidR="0069648C">
              <w:rPr>
                <w:rFonts w:eastAsia="標楷體" w:hint="eastAsia"/>
                <w:sz w:val="28"/>
                <w:szCs w:val="28"/>
              </w:rPr>
              <w:t>、</w:t>
            </w:r>
            <w:r w:rsidR="009366BC">
              <w:rPr>
                <w:rFonts w:eastAsia="標楷體" w:hint="eastAsia"/>
                <w:sz w:val="28"/>
                <w:szCs w:val="28"/>
              </w:rPr>
              <w:t>宋元明清、經濟繁榮與變遷</w:t>
            </w:r>
            <w:r w:rsidR="009366B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A00575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第二次</w:t>
            </w:r>
            <w:r w:rsidR="00B34F90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期中考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9366BC">
              <w:rPr>
                <w:rFonts w:eastAsia="標楷體" w:hint="eastAsia"/>
                <w:sz w:val="28"/>
                <w:szCs w:val="28"/>
              </w:rPr>
              <w:t>L5~L8</w:t>
            </w:r>
          </w:p>
          <w:p w:rsidR="0083487C" w:rsidRDefault="0083487C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9366BC">
              <w:rPr>
                <w:rFonts w:eastAsia="標楷體" w:hint="eastAsia"/>
                <w:sz w:val="28"/>
                <w:szCs w:val="28"/>
              </w:rPr>
              <w:t>魏晉到隋唐政局的演變、民族互動與社會文化發展</w:t>
            </w:r>
            <w:r w:rsidR="0069648C">
              <w:rPr>
                <w:rFonts w:eastAsia="標楷體" w:hint="eastAsia"/>
                <w:sz w:val="28"/>
                <w:szCs w:val="28"/>
              </w:rPr>
              <w:t>、第一次世界大戰</w:t>
            </w:r>
            <w:r w:rsidR="00B34F90">
              <w:rPr>
                <w:rFonts w:eastAsia="標楷體" w:hint="eastAsia"/>
                <w:sz w:val="28"/>
                <w:szCs w:val="28"/>
              </w:rPr>
              <w:t>)</w:t>
            </w:r>
          </w:p>
          <w:p w:rsidR="00906A91" w:rsidRDefault="004B71CF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期末考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9366BC">
              <w:rPr>
                <w:rFonts w:eastAsia="標楷體" w:hint="eastAsia"/>
                <w:sz w:val="28"/>
                <w:szCs w:val="28"/>
              </w:rPr>
              <w:t>L9~L11</w:t>
            </w:r>
          </w:p>
          <w:p w:rsidR="0083487C" w:rsidRPr="00B92C5C" w:rsidRDefault="0083487C" w:rsidP="0069648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E933D9">
              <w:rPr>
                <w:rFonts w:eastAsia="標楷體" w:hint="eastAsia"/>
                <w:sz w:val="28"/>
                <w:szCs w:val="28"/>
              </w:rPr>
              <w:t>學術思想與社會文化的新貌、晚清的變局、改革與革命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評量方式：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4A52" w:rsidRPr="009A4A52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段考成績</w:t>
            </w:r>
            <w:r w:rsidRPr="009A4A52">
              <w:rPr>
                <w:rFonts w:eastAsia="標楷體" w:hint="eastAsia"/>
                <w:sz w:val="28"/>
                <w:szCs w:val="28"/>
              </w:rPr>
              <w:t>(60%)-</w:t>
            </w:r>
            <w:r w:rsidRPr="009A4A52">
              <w:rPr>
                <w:rFonts w:eastAsia="標楷體" w:hint="eastAsia"/>
                <w:sz w:val="28"/>
                <w:szCs w:val="28"/>
              </w:rPr>
              <w:t>以第一次期中考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、第二次期中考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、期末考</w:t>
            </w:r>
            <w:r w:rsidRPr="009A4A52">
              <w:rPr>
                <w:rFonts w:eastAsia="標楷體" w:hint="eastAsia"/>
                <w:sz w:val="28"/>
                <w:szCs w:val="28"/>
              </w:rPr>
              <w:t>(20%)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  <w:p w:rsidR="00BA4972" w:rsidRPr="00B92C5C" w:rsidRDefault="009A4A52" w:rsidP="00A410F6">
            <w:pPr>
              <w:numPr>
                <w:ilvl w:val="0"/>
                <w:numId w:val="4"/>
              </w:numPr>
              <w:spacing w:line="0" w:lineRule="atLeast"/>
              <w:ind w:left="323" w:hanging="323"/>
              <w:rPr>
                <w:rFonts w:eastAsia="標楷體"/>
                <w:sz w:val="28"/>
                <w:szCs w:val="28"/>
              </w:rPr>
            </w:pPr>
            <w:r w:rsidRPr="009A4A52">
              <w:rPr>
                <w:rFonts w:eastAsia="標楷體" w:hint="eastAsia"/>
                <w:sz w:val="28"/>
                <w:szCs w:val="28"/>
              </w:rPr>
              <w:t>平時成績</w:t>
            </w:r>
            <w:r w:rsidRPr="009A4A52">
              <w:rPr>
                <w:rFonts w:eastAsia="標楷體" w:hint="eastAsia"/>
                <w:sz w:val="28"/>
                <w:szCs w:val="28"/>
              </w:rPr>
              <w:t>(40%)-</w:t>
            </w:r>
            <w:r w:rsidRPr="009A4A52">
              <w:rPr>
                <w:rFonts w:eastAsia="標楷體" w:hint="eastAsia"/>
                <w:sz w:val="28"/>
                <w:szCs w:val="28"/>
              </w:rPr>
              <w:t>學習態度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、平時小考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、作業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、課堂筆記</w:t>
            </w:r>
            <w:r w:rsidRPr="009A4A52">
              <w:rPr>
                <w:rFonts w:eastAsia="標楷體" w:hint="eastAsia"/>
                <w:sz w:val="28"/>
                <w:szCs w:val="28"/>
              </w:rPr>
              <w:t>(10%)</w:t>
            </w:r>
            <w:r w:rsidRPr="009A4A52">
              <w:rPr>
                <w:rFonts w:eastAsia="標楷體" w:hint="eastAsia"/>
                <w:sz w:val="28"/>
                <w:szCs w:val="28"/>
              </w:rPr>
              <w:t>為原則。</w:t>
            </w:r>
          </w:p>
        </w:tc>
      </w:tr>
      <w:tr w:rsidR="00BA4972" w:rsidRPr="00B92C5C" w:rsidTr="00C219DC">
        <w:trPr>
          <w:trHeight w:val="375"/>
          <w:tblCellSpacing w:w="0" w:type="dxa"/>
        </w:trPr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BA4972" w:rsidP="00A410F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92C5C">
              <w:rPr>
                <w:rFonts w:eastAsia="標楷體" w:hAnsi="標楷體"/>
                <w:sz w:val="28"/>
                <w:szCs w:val="28"/>
              </w:rPr>
              <w:t>資源配合：</w:t>
            </w:r>
          </w:p>
        </w:tc>
        <w:tc>
          <w:tcPr>
            <w:tcW w:w="37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972" w:rsidRPr="00B92C5C" w:rsidRDefault="006F04B8" w:rsidP="00A410F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>pple TV</w:t>
            </w:r>
            <w:r>
              <w:rPr>
                <w:rFonts w:eastAsia="標楷體" w:hint="eastAsia"/>
                <w:sz w:val="28"/>
                <w:szCs w:val="28"/>
              </w:rPr>
              <w:t>、投影機、</w:t>
            </w:r>
            <w:r>
              <w:rPr>
                <w:rFonts w:eastAsia="標楷體" w:hint="eastAsia"/>
                <w:sz w:val="28"/>
                <w:szCs w:val="28"/>
              </w:rPr>
              <w:t>iPad</w:t>
            </w:r>
          </w:p>
        </w:tc>
      </w:tr>
    </w:tbl>
    <w:p w:rsidR="00BA4972" w:rsidRDefault="00BA4972"/>
    <w:sectPr w:rsidR="00BA4972" w:rsidSect="00A410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43" w:rsidRDefault="00D66243" w:rsidP="0021493E">
      <w:r>
        <w:separator/>
      </w:r>
    </w:p>
  </w:endnote>
  <w:endnote w:type="continuationSeparator" w:id="1">
    <w:p w:rsidR="00D66243" w:rsidRDefault="00D66243" w:rsidP="0021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43" w:rsidRDefault="00D66243" w:rsidP="0021493E">
      <w:r>
        <w:separator/>
      </w:r>
    </w:p>
  </w:footnote>
  <w:footnote w:type="continuationSeparator" w:id="1">
    <w:p w:rsidR="00D66243" w:rsidRDefault="00D66243" w:rsidP="00214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724C"/>
    <w:multiLevelType w:val="hybridMultilevel"/>
    <w:tmpl w:val="48FC5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8440F"/>
    <w:multiLevelType w:val="hybridMultilevel"/>
    <w:tmpl w:val="6A46A1B6"/>
    <w:lvl w:ilvl="0" w:tplc="A448D87A">
      <w:start w:val="1"/>
      <w:numFmt w:val="decimal"/>
      <w:lvlText w:val="%1、"/>
      <w:lvlJc w:val="left"/>
      <w:pPr>
        <w:ind w:left="480" w:hanging="480"/>
      </w:pPr>
      <w:rPr>
        <w:rFonts w:ascii="Comic Sans MS" w:hAnsi="Comic Sans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01EC0"/>
    <w:multiLevelType w:val="hybridMultilevel"/>
    <w:tmpl w:val="CCF20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DA480A"/>
    <w:multiLevelType w:val="hybridMultilevel"/>
    <w:tmpl w:val="DAD4A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C6B"/>
    <w:rsid w:val="00056B23"/>
    <w:rsid w:val="000618E2"/>
    <w:rsid w:val="001A59B4"/>
    <w:rsid w:val="001C0E86"/>
    <w:rsid w:val="001F1A81"/>
    <w:rsid w:val="0021493E"/>
    <w:rsid w:val="00297929"/>
    <w:rsid w:val="002C567E"/>
    <w:rsid w:val="002E2C6B"/>
    <w:rsid w:val="00317D08"/>
    <w:rsid w:val="004540A5"/>
    <w:rsid w:val="0045722A"/>
    <w:rsid w:val="004B71CF"/>
    <w:rsid w:val="005039B4"/>
    <w:rsid w:val="00510FB9"/>
    <w:rsid w:val="00522319"/>
    <w:rsid w:val="005B55A3"/>
    <w:rsid w:val="00663DA5"/>
    <w:rsid w:val="00671A80"/>
    <w:rsid w:val="0069648C"/>
    <w:rsid w:val="006F04B8"/>
    <w:rsid w:val="006F172F"/>
    <w:rsid w:val="006F339B"/>
    <w:rsid w:val="00710896"/>
    <w:rsid w:val="0074527A"/>
    <w:rsid w:val="00827C8B"/>
    <w:rsid w:val="0083487C"/>
    <w:rsid w:val="008D509E"/>
    <w:rsid w:val="00905406"/>
    <w:rsid w:val="00906A91"/>
    <w:rsid w:val="00907C82"/>
    <w:rsid w:val="00932A92"/>
    <w:rsid w:val="009366BC"/>
    <w:rsid w:val="0095346B"/>
    <w:rsid w:val="009A4A52"/>
    <w:rsid w:val="00A00575"/>
    <w:rsid w:val="00A410F6"/>
    <w:rsid w:val="00AA24AF"/>
    <w:rsid w:val="00B34F90"/>
    <w:rsid w:val="00BA4972"/>
    <w:rsid w:val="00BC12C2"/>
    <w:rsid w:val="00BC37D6"/>
    <w:rsid w:val="00BC60B1"/>
    <w:rsid w:val="00BD2854"/>
    <w:rsid w:val="00C073A1"/>
    <w:rsid w:val="00C150B9"/>
    <w:rsid w:val="00C219DC"/>
    <w:rsid w:val="00C62FA9"/>
    <w:rsid w:val="00CC0832"/>
    <w:rsid w:val="00D352D9"/>
    <w:rsid w:val="00D36BAD"/>
    <w:rsid w:val="00D66243"/>
    <w:rsid w:val="00DA77A4"/>
    <w:rsid w:val="00E12720"/>
    <w:rsid w:val="00E933D9"/>
    <w:rsid w:val="00F37550"/>
    <w:rsid w:val="00F5272C"/>
    <w:rsid w:val="00FE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8E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493E"/>
    <w:rPr>
      <w:kern w:val="2"/>
    </w:rPr>
  </w:style>
  <w:style w:type="paragraph" w:styleId="a6">
    <w:name w:val="footer"/>
    <w:basedOn w:val="a"/>
    <w:link w:val="a7"/>
    <w:rsid w:val="00214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493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TDVS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User-NB</cp:lastModifiedBy>
  <cp:revision>2</cp:revision>
  <cp:lastPrinted>2011-02-09T05:48:00Z</cp:lastPrinted>
  <dcterms:created xsi:type="dcterms:W3CDTF">2016-01-29T08:21:00Z</dcterms:created>
  <dcterms:modified xsi:type="dcterms:W3CDTF">2016-01-29T08:21:00Z</dcterms:modified>
</cp:coreProperties>
</file>