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1801B9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="00332DC6">
        <w:rPr>
          <w:rFonts w:eastAsia="標楷體" w:hAnsi="標楷體" w:hint="eastAsia"/>
          <w:b/>
          <w:bCs/>
          <w:color w:val="000000"/>
          <w:sz w:val="40"/>
          <w:szCs w:val="40"/>
        </w:rPr>
        <w:t>2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21493E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>地理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5"/>
        <w:gridCol w:w="3270"/>
        <w:gridCol w:w="1843"/>
        <w:gridCol w:w="2140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332DC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地理</w:t>
            </w:r>
            <w:r w:rsidR="00D00EF1">
              <w:rPr>
                <w:rFonts w:eastAsia="標楷體"/>
                <w:sz w:val="28"/>
                <w:szCs w:val="28"/>
              </w:rPr>
              <w:fldChar w:fldCharType="begin"/>
            </w:r>
            <w:r w:rsidR="00332DC6">
              <w:rPr>
                <w:rFonts w:eastAsia="標楷體" w:hint="eastAsia"/>
                <w:sz w:val="28"/>
                <w:szCs w:val="28"/>
              </w:rPr>
              <w:instrText>= 4 \* ROMAN</w:instrText>
            </w:r>
            <w:r w:rsidR="00D00EF1">
              <w:rPr>
                <w:rFonts w:eastAsia="標楷體"/>
                <w:sz w:val="28"/>
                <w:szCs w:val="28"/>
              </w:rPr>
              <w:fldChar w:fldCharType="separate"/>
            </w:r>
            <w:r w:rsidR="00332DC6">
              <w:rPr>
                <w:rFonts w:eastAsia="標楷體"/>
                <w:noProof/>
                <w:sz w:val="28"/>
                <w:szCs w:val="28"/>
              </w:rPr>
              <w:t>IV</w:t>
            </w:r>
            <w:r w:rsidR="00D00EF1">
              <w:rPr>
                <w:rFonts w:eastAsia="標楷體"/>
                <w:sz w:val="28"/>
                <w:szCs w:val="28"/>
              </w:rPr>
              <w:fldChar w:fldCharType="end"/>
            </w:r>
          </w:p>
        </w:tc>
      </w:tr>
      <w:tr w:rsidR="00BA4972" w:rsidRPr="00B92C5C" w:rsidTr="00092B5E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1801B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</w:t>
            </w:r>
            <w:r w:rsidR="00AA24AF">
              <w:rPr>
                <w:rFonts w:eastAsia="標楷體" w:hint="eastAsia"/>
                <w:sz w:val="28"/>
                <w:szCs w:val="28"/>
              </w:rPr>
              <w:t>科</w:t>
            </w:r>
            <w:r w:rsidR="00693B31">
              <w:rPr>
                <w:rFonts w:eastAsia="標楷體" w:hint="eastAsia"/>
                <w:sz w:val="28"/>
                <w:szCs w:val="28"/>
              </w:rPr>
              <w:t>二</w:t>
            </w:r>
            <w:r w:rsidR="00F5272C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801B9" w:rsidP="001801B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BA4972" w:rsidRPr="00B92C5C" w:rsidTr="00092B5E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801B9" w:rsidP="0021493E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1B9" w:rsidRPr="00B92C5C" w:rsidRDefault="001801B9" w:rsidP="001801B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許朝智、吳琬卿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092B5E">
            <w:pPr>
              <w:numPr>
                <w:ilvl w:val="0"/>
                <w:numId w:val="2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 w:hint="eastAsia"/>
                <w:sz w:val="28"/>
                <w:szCs w:val="28"/>
              </w:rPr>
              <w:t>ppt</w:t>
            </w:r>
            <w:r>
              <w:rPr>
                <w:rFonts w:eastAsia="標楷體" w:hint="eastAsia"/>
                <w:sz w:val="28"/>
                <w:szCs w:val="28"/>
              </w:rPr>
              <w:t>輔助</w:t>
            </w:r>
          </w:p>
          <w:p w:rsidR="0021493E" w:rsidRDefault="0021493E" w:rsidP="00092B5E">
            <w:pPr>
              <w:numPr>
                <w:ilvl w:val="0"/>
                <w:numId w:val="2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落實資訊融入教學</w:t>
            </w:r>
          </w:p>
          <w:p w:rsidR="0021493E" w:rsidRDefault="0021493E" w:rsidP="00092B5E">
            <w:pPr>
              <w:numPr>
                <w:ilvl w:val="0"/>
                <w:numId w:val="2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Default="0021493E" w:rsidP="00092B5E">
            <w:pPr>
              <w:numPr>
                <w:ilvl w:val="0"/>
                <w:numId w:val="2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  <w:p w:rsidR="00092B5E" w:rsidRPr="00B92C5C" w:rsidRDefault="00092B5E" w:rsidP="00092B5E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DC511E">
              <w:rPr>
                <w:rFonts w:ascii="標楷體" w:eastAsia="標楷體" w:hAnsi="標楷體" w:hint="eastAsia"/>
                <w:sz w:val="28"/>
                <w:szCs w:val="28"/>
              </w:rPr>
              <w:t>融入十大議題：生涯教育、生命教育、性別平等教育、法治教育、海洋教育、環境教育、人權教育、永續發展、多元文化、消費者保護教育。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092B5E">
            <w:pPr>
              <w:numPr>
                <w:ilvl w:val="0"/>
                <w:numId w:val="3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達成高中地理教學目標：</w:t>
            </w:r>
            <w:r w:rsidRPr="0021493E">
              <w:rPr>
                <w:rFonts w:eastAsia="標楷體" w:hint="eastAsia"/>
                <w:sz w:val="28"/>
                <w:szCs w:val="28"/>
              </w:rPr>
              <w:t xml:space="preserve">99 </w:t>
            </w:r>
            <w:r w:rsidRPr="0021493E">
              <w:rPr>
                <w:rFonts w:eastAsia="標楷體" w:hint="eastAsia"/>
                <w:sz w:val="28"/>
                <w:szCs w:val="28"/>
              </w:rPr>
              <w:t>地理科課程綱要規定</w:t>
            </w:r>
          </w:p>
          <w:p w:rsidR="0021493E" w:rsidRDefault="0021493E" w:rsidP="00092B5E">
            <w:pPr>
              <w:numPr>
                <w:ilvl w:val="0"/>
                <w:numId w:val="3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</w:t>
            </w:r>
            <w:r w:rsidRPr="0021493E">
              <w:rPr>
                <w:rFonts w:eastAsia="標楷體" w:hint="eastAsia"/>
                <w:sz w:val="28"/>
                <w:szCs w:val="28"/>
              </w:rPr>
              <w:t>實際生活的能力與人文素養</w:t>
            </w:r>
          </w:p>
          <w:p w:rsidR="0021493E" w:rsidRPr="00B92C5C" w:rsidRDefault="0021493E" w:rsidP="00092B5E">
            <w:pPr>
              <w:numPr>
                <w:ilvl w:val="0"/>
                <w:numId w:val="3"/>
              </w:numPr>
              <w:spacing w:line="400" w:lineRule="exact"/>
              <w:ind w:left="378" w:hangingChars="135" w:hanging="378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具備進入大學獨立學習、研究的基礎知能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575" w:rsidRDefault="00A00575" w:rsidP="0083487C">
            <w:pPr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332DC6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定期考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693B31">
              <w:rPr>
                <w:rFonts w:eastAsia="標楷體" w:hint="eastAsia"/>
                <w:sz w:val="28"/>
                <w:szCs w:val="28"/>
              </w:rPr>
              <w:t>第</w:t>
            </w:r>
            <w:r w:rsidR="00544C33">
              <w:rPr>
                <w:rFonts w:eastAsia="標楷體" w:hint="eastAsia"/>
                <w:sz w:val="28"/>
                <w:szCs w:val="28"/>
              </w:rPr>
              <w:t>1</w:t>
            </w:r>
            <w:r w:rsidR="0021493E">
              <w:rPr>
                <w:rFonts w:eastAsia="標楷體" w:hint="eastAsia"/>
                <w:sz w:val="28"/>
                <w:szCs w:val="28"/>
              </w:rPr>
              <w:t>章至第</w:t>
            </w:r>
            <w:r w:rsidR="00544C33">
              <w:rPr>
                <w:rFonts w:eastAsia="標楷體" w:hint="eastAsia"/>
                <w:sz w:val="28"/>
                <w:szCs w:val="28"/>
              </w:rPr>
              <w:t>4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  <w:r w:rsidR="002F0F3B">
              <w:rPr>
                <w:rFonts w:eastAsia="標楷體" w:hint="eastAsia"/>
                <w:sz w:val="28"/>
                <w:szCs w:val="28"/>
              </w:rPr>
              <w:t>─</w:t>
            </w:r>
            <w:r w:rsidR="00544C33">
              <w:rPr>
                <w:rFonts w:eastAsia="標楷體" w:hint="eastAsia"/>
                <w:sz w:val="28"/>
                <w:szCs w:val="28"/>
              </w:rPr>
              <w:t>中南美洲、非洲</w:t>
            </w:r>
          </w:p>
          <w:p w:rsidR="00693B31" w:rsidRDefault="00A00575" w:rsidP="001801B9">
            <w:pPr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332DC6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定期考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21493E">
              <w:rPr>
                <w:rFonts w:eastAsia="標楷體" w:hint="eastAsia"/>
                <w:sz w:val="28"/>
                <w:szCs w:val="28"/>
              </w:rPr>
              <w:t>第</w:t>
            </w:r>
            <w:r w:rsidR="00544C33">
              <w:rPr>
                <w:rFonts w:eastAsia="標楷體" w:hint="eastAsia"/>
                <w:sz w:val="28"/>
                <w:szCs w:val="28"/>
              </w:rPr>
              <w:t>5</w:t>
            </w:r>
            <w:r w:rsidR="0021493E">
              <w:rPr>
                <w:rFonts w:eastAsia="標楷體" w:hint="eastAsia"/>
                <w:sz w:val="28"/>
                <w:szCs w:val="28"/>
              </w:rPr>
              <w:t>章至</w:t>
            </w:r>
            <w:r w:rsidR="001801B9">
              <w:rPr>
                <w:rFonts w:eastAsia="標楷體" w:hint="eastAsia"/>
                <w:sz w:val="28"/>
                <w:szCs w:val="28"/>
              </w:rPr>
              <w:t>8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  <w:r w:rsidR="00332DC6">
              <w:rPr>
                <w:rFonts w:eastAsia="標楷體" w:hint="eastAsia"/>
                <w:sz w:val="28"/>
                <w:szCs w:val="28"/>
              </w:rPr>
              <w:t>─</w:t>
            </w:r>
            <w:r w:rsidR="001801B9" w:rsidRPr="001801B9">
              <w:rPr>
                <w:rFonts w:eastAsia="標楷體" w:hint="eastAsia"/>
                <w:sz w:val="28"/>
                <w:szCs w:val="28"/>
              </w:rPr>
              <w:t>臺灣的位置與環境特色、農業發展與轉型、工業發展及貿易、區域特色、區域發展問題</w:t>
            </w:r>
          </w:p>
          <w:p w:rsidR="0083487C" w:rsidRPr="00B92C5C" w:rsidRDefault="004B71CF" w:rsidP="00544C33">
            <w:pPr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21493E">
              <w:rPr>
                <w:rFonts w:eastAsia="標楷體" w:hint="eastAsia"/>
                <w:sz w:val="28"/>
                <w:szCs w:val="28"/>
              </w:rPr>
              <w:t>第</w:t>
            </w:r>
            <w:r w:rsidR="0021493E">
              <w:rPr>
                <w:rFonts w:eastAsia="標楷體" w:hint="eastAsia"/>
                <w:sz w:val="28"/>
                <w:szCs w:val="28"/>
              </w:rPr>
              <w:t>11</w:t>
            </w:r>
            <w:r w:rsidR="0021493E">
              <w:rPr>
                <w:rFonts w:eastAsia="標楷體" w:hint="eastAsia"/>
                <w:sz w:val="28"/>
                <w:szCs w:val="28"/>
              </w:rPr>
              <w:t>章至第</w:t>
            </w:r>
            <w:r w:rsidR="0021493E">
              <w:rPr>
                <w:rFonts w:eastAsia="標楷體" w:hint="eastAsia"/>
                <w:sz w:val="28"/>
                <w:szCs w:val="28"/>
              </w:rPr>
              <w:t>15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  <w:r w:rsidR="00332DC6">
              <w:rPr>
                <w:rFonts w:eastAsia="標楷體" w:hint="eastAsia"/>
                <w:sz w:val="28"/>
                <w:szCs w:val="28"/>
              </w:rPr>
              <w:t>─</w:t>
            </w:r>
            <w:r w:rsidR="001801B9">
              <w:rPr>
                <w:rFonts w:eastAsia="標楷體" w:hint="eastAsia"/>
                <w:sz w:val="28"/>
                <w:szCs w:val="28"/>
              </w:rPr>
              <w:t>中國的區域概述、人口、都市、農業、工業、環境問題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9A4A52">
            <w:pPr>
              <w:numPr>
                <w:ilvl w:val="0"/>
                <w:numId w:val="4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</w:t>
            </w:r>
            <w:bookmarkStart w:id="0" w:name="_GoBack"/>
            <w:bookmarkEnd w:id="0"/>
            <w:r w:rsidRPr="009A4A52">
              <w:rPr>
                <w:rFonts w:eastAsia="標楷體" w:hint="eastAsia"/>
                <w:sz w:val="28"/>
                <w:szCs w:val="28"/>
              </w:rPr>
              <w:t>原則。</w:t>
            </w:r>
          </w:p>
          <w:p w:rsidR="00BA4972" w:rsidRPr="00B92C5C" w:rsidRDefault="009A4A52" w:rsidP="009A4A52">
            <w:pPr>
              <w:numPr>
                <w:ilvl w:val="0"/>
                <w:numId w:val="4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1A59B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092B5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59" w:rsidRDefault="00876F59" w:rsidP="0021493E">
      <w:r>
        <w:separator/>
      </w:r>
    </w:p>
  </w:endnote>
  <w:endnote w:type="continuationSeparator" w:id="1">
    <w:p w:rsidR="00876F59" w:rsidRDefault="00876F59" w:rsidP="0021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59" w:rsidRDefault="00876F59" w:rsidP="0021493E">
      <w:r>
        <w:separator/>
      </w:r>
    </w:p>
  </w:footnote>
  <w:footnote w:type="continuationSeparator" w:id="1">
    <w:p w:rsidR="00876F59" w:rsidRDefault="00876F59" w:rsidP="00214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6B"/>
    <w:rsid w:val="000618E2"/>
    <w:rsid w:val="00092B5E"/>
    <w:rsid w:val="001801B9"/>
    <w:rsid w:val="001A59B4"/>
    <w:rsid w:val="0021493E"/>
    <w:rsid w:val="0022437A"/>
    <w:rsid w:val="00241F4D"/>
    <w:rsid w:val="002C567E"/>
    <w:rsid w:val="002D3176"/>
    <w:rsid w:val="002E2C6B"/>
    <w:rsid w:val="002F0F3B"/>
    <w:rsid w:val="00317D08"/>
    <w:rsid w:val="00332DC6"/>
    <w:rsid w:val="004B71CF"/>
    <w:rsid w:val="00510FB9"/>
    <w:rsid w:val="00522319"/>
    <w:rsid w:val="00544C33"/>
    <w:rsid w:val="005B55A3"/>
    <w:rsid w:val="00600F32"/>
    <w:rsid w:val="00693B31"/>
    <w:rsid w:val="006F172F"/>
    <w:rsid w:val="0083487C"/>
    <w:rsid w:val="00847291"/>
    <w:rsid w:val="00876F59"/>
    <w:rsid w:val="008D509E"/>
    <w:rsid w:val="00907C82"/>
    <w:rsid w:val="00932A92"/>
    <w:rsid w:val="00935B39"/>
    <w:rsid w:val="0095346B"/>
    <w:rsid w:val="009975A9"/>
    <w:rsid w:val="009A4A52"/>
    <w:rsid w:val="00A00575"/>
    <w:rsid w:val="00AA24AF"/>
    <w:rsid w:val="00BA4972"/>
    <w:rsid w:val="00BC37D6"/>
    <w:rsid w:val="00BC60B1"/>
    <w:rsid w:val="00C073A1"/>
    <w:rsid w:val="00C150B9"/>
    <w:rsid w:val="00C219DC"/>
    <w:rsid w:val="00C7696B"/>
    <w:rsid w:val="00CC0832"/>
    <w:rsid w:val="00D00EF1"/>
    <w:rsid w:val="00E92E03"/>
    <w:rsid w:val="00F37550"/>
    <w:rsid w:val="00F5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96</Characters>
  <Application>Microsoft Office Word</Application>
  <DocSecurity>0</DocSecurity>
  <Lines>1</Lines>
  <Paragraphs>1</Paragraphs>
  <ScaleCrop>false</ScaleCrop>
  <Company>TDVS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     學年度第     學期 〈日校〉</dc:title>
  <dc:creator>dt2183</dc:creator>
  <cp:lastModifiedBy>Ivy</cp:lastModifiedBy>
  <cp:revision>2</cp:revision>
  <cp:lastPrinted>2011-02-09T05:48:00Z</cp:lastPrinted>
  <dcterms:created xsi:type="dcterms:W3CDTF">2016-01-27T04:24:00Z</dcterms:created>
  <dcterms:modified xsi:type="dcterms:W3CDTF">2016-01-27T04:24:00Z</dcterms:modified>
</cp:coreProperties>
</file>